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0E0E3" w14:textId="77777777" w:rsidR="00002086" w:rsidRDefault="00002086" w:rsidP="00E23A3E">
      <w:pPr>
        <w:jc w:val="center"/>
        <w:rPr>
          <w:b/>
        </w:rPr>
      </w:pPr>
    </w:p>
    <w:p w14:paraId="07356DF2" w14:textId="3CD97E59" w:rsidR="00FC7A71" w:rsidRPr="00E23A3E" w:rsidRDefault="00E23A3E" w:rsidP="00E23A3E">
      <w:pPr>
        <w:jc w:val="center"/>
        <w:rPr>
          <w:b/>
        </w:rPr>
      </w:pPr>
      <w:r w:rsidRPr="00E23A3E">
        <w:rPr>
          <w:b/>
        </w:rPr>
        <w:t>BLOQUEO-SEPARACIÓN DE ÍTEMS DESDE VENTAS MOSTRADOR</w:t>
      </w:r>
    </w:p>
    <w:p w14:paraId="50E1CA0C" w14:textId="77777777" w:rsidR="00336145" w:rsidRDefault="00336145" w:rsidP="00F8343B">
      <w:pPr>
        <w:jc w:val="both"/>
      </w:pPr>
    </w:p>
    <w:p w14:paraId="27C79171" w14:textId="7B85A397" w:rsidR="00BA1D39" w:rsidRDefault="001B1B1F" w:rsidP="00F8343B">
      <w:pPr>
        <w:jc w:val="both"/>
      </w:pPr>
      <w:r>
        <w:t>1.-</w:t>
      </w:r>
      <w:r w:rsidR="00BA1D39">
        <w:t xml:space="preserve"> </w:t>
      </w:r>
      <w:r w:rsidR="00CE5782" w:rsidRPr="00CE5782">
        <w:rPr>
          <w:b/>
        </w:rPr>
        <w:t>Bloqueo de Ítems</w:t>
      </w:r>
      <w:r w:rsidR="00CE5782">
        <w:t xml:space="preserve">: </w:t>
      </w:r>
      <w:r w:rsidR="00F8343B">
        <w:t>Para separar un ítem desde ventas mostrador hacer clic en el siguiente botón indicado en la imagen:</w:t>
      </w:r>
    </w:p>
    <w:p w14:paraId="2E235C31" w14:textId="77777777" w:rsidR="00500B6A" w:rsidRDefault="00B4425A">
      <w:r>
        <w:rPr>
          <w:noProof/>
          <w:lang w:eastAsia="es-PE"/>
        </w:rPr>
        <w:drawing>
          <wp:inline distT="0" distB="0" distL="0" distR="0" wp14:anchorId="68BB8746" wp14:editId="7D41797E">
            <wp:extent cx="5400675" cy="23622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489DC" w14:textId="77777777" w:rsidR="00F8343B" w:rsidRDefault="00F8343B" w:rsidP="00D0570C">
      <w:pPr>
        <w:jc w:val="both"/>
      </w:pPr>
      <w:r>
        <w:t>Se desplegará una ventana donde el usuario</w:t>
      </w:r>
      <w:r w:rsidR="00D0570C">
        <w:t xml:space="preserve"> debe de pasar el scanner sobre la etiqueta del producto.</w:t>
      </w:r>
    </w:p>
    <w:p w14:paraId="66799064" w14:textId="77777777" w:rsidR="002D4BCF" w:rsidRDefault="002D4BCF">
      <w:r w:rsidRPr="002D4BCF">
        <w:rPr>
          <w:noProof/>
        </w:rPr>
        <w:drawing>
          <wp:inline distT="0" distB="0" distL="0" distR="0" wp14:anchorId="53DEDAA5" wp14:editId="2776E028">
            <wp:extent cx="5400040" cy="32429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53381" w14:textId="77777777" w:rsidR="000622CB" w:rsidRDefault="000622CB"/>
    <w:p w14:paraId="3CB5BA46" w14:textId="77777777" w:rsidR="000622CB" w:rsidRDefault="000622CB"/>
    <w:p w14:paraId="22B7E42D" w14:textId="77777777" w:rsidR="000622CB" w:rsidRDefault="000622CB"/>
    <w:p w14:paraId="03B95689" w14:textId="77777777" w:rsidR="000622CB" w:rsidRDefault="000622CB"/>
    <w:p w14:paraId="77BB4DEF" w14:textId="77777777" w:rsidR="000622CB" w:rsidRDefault="000622CB" w:rsidP="000622CB">
      <w:pPr>
        <w:jc w:val="both"/>
      </w:pPr>
      <w:r>
        <w:t>Luego el sistema automáticamente bloqueará ese ítem:</w:t>
      </w:r>
    </w:p>
    <w:p w14:paraId="67A9D03E" w14:textId="1AFBB184" w:rsidR="00F243B4" w:rsidRDefault="00F243B4">
      <w:r w:rsidRPr="00F243B4">
        <w:rPr>
          <w:noProof/>
        </w:rPr>
        <w:drawing>
          <wp:inline distT="0" distB="0" distL="0" distR="0" wp14:anchorId="16822DCF" wp14:editId="1B24186C">
            <wp:extent cx="5400040" cy="1845945"/>
            <wp:effectExtent l="0" t="0" r="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E49E5" w14:textId="77777777" w:rsidR="00336145" w:rsidRDefault="00336145" w:rsidP="004F2021">
      <w:pPr>
        <w:jc w:val="both"/>
      </w:pPr>
    </w:p>
    <w:p w14:paraId="78A6D5A1" w14:textId="5BE3AE30" w:rsidR="004F2021" w:rsidRDefault="004F2021" w:rsidP="004F2021">
      <w:pPr>
        <w:jc w:val="both"/>
      </w:pPr>
      <w:r>
        <w:t xml:space="preserve">2.- </w:t>
      </w:r>
      <w:r w:rsidRPr="004F2021">
        <w:rPr>
          <w:b/>
        </w:rPr>
        <w:t>Desbloqueo de Ítems</w:t>
      </w:r>
      <w:r>
        <w:t xml:space="preserve">: para desbloquear un ítem que no va a ser vendido, cada registro bloqueado tiene un ícono </w:t>
      </w:r>
      <w:r>
        <w:rPr>
          <w:noProof/>
          <w:lang w:eastAsia="es-PE"/>
        </w:rPr>
        <w:drawing>
          <wp:inline distT="0" distB="0" distL="0" distR="0" wp14:anchorId="52C99FE1" wp14:editId="1C0760DE">
            <wp:extent cx="238125" cy="2476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que al hacer clic desbloqueará el ítem</w:t>
      </w:r>
      <w:r w:rsidR="004C23BC">
        <w:t xml:space="preserve"> o al “</w:t>
      </w:r>
      <w:proofErr w:type="spellStart"/>
      <w:r w:rsidR="004C23BC">
        <w:t>pistolearlo</w:t>
      </w:r>
      <w:proofErr w:type="spellEnd"/>
      <w:r w:rsidR="004C23BC">
        <w:t>” nuevamente.</w:t>
      </w:r>
    </w:p>
    <w:p w14:paraId="335E6C0A" w14:textId="77777777" w:rsidR="004C44FE" w:rsidRDefault="004C44FE">
      <w:r>
        <w:rPr>
          <w:noProof/>
          <w:lang w:eastAsia="es-PE"/>
        </w:rPr>
        <w:drawing>
          <wp:inline distT="0" distB="0" distL="0" distR="0" wp14:anchorId="621BEE3A" wp14:editId="648F0F25">
            <wp:extent cx="5400675" cy="18478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37A7F" w14:textId="77777777" w:rsidR="00A458A1" w:rsidRDefault="00A458A1">
      <w:r>
        <w:t>Sale un mensaje de confirmación del desbloqueo.</w:t>
      </w:r>
    </w:p>
    <w:p w14:paraId="2B5F4330" w14:textId="77777777" w:rsidR="004F2021" w:rsidRDefault="004F2021">
      <w:r>
        <w:rPr>
          <w:noProof/>
          <w:lang w:eastAsia="es-PE"/>
        </w:rPr>
        <w:drawing>
          <wp:inline distT="0" distB="0" distL="0" distR="0" wp14:anchorId="5F44E3BE" wp14:editId="70E1E00A">
            <wp:extent cx="2219325" cy="163830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38615" w14:textId="77777777" w:rsidR="00336145" w:rsidRDefault="00336145" w:rsidP="00603BB0">
      <w:pPr>
        <w:jc w:val="both"/>
      </w:pPr>
    </w:p>
    <w:p w14:paraId="5D47B2D8" w14:textId="05B6C580" w:rsidR="00336145" w:rsidRDefault="00336145" w:rsidP="00603BB0">
      <w:pPr>
        <w:jc w:val="both"/>
      </w:pPr>
      <w:r>
        <w:t xml:space="preserve">5.- </w:t>
      </w:r>
      <w:r w:rsidRPr="00336145">
        <w:rPr>
          <w:b/>
          <w:bCs/>
        </w:rPr>
        <w:t>Imprimir</w:t>
      </w:r>
      <w:r>
        <w:t xml:space="preserve"> </w:t>
      </w:r>
      <w:proofErr w:type="spellStart"/>
      <w:r>
        <w:t>items</w:t>
      </w:r>
      <w:proofErr w:type="spellEnd"/>
      <w:r>
        <w:t xml:space="preserve"> Bloqueados, con el botón XLS se lista los ítems que están bloqueadas, todas las tiendas registran los bloqueos en un sitio centralizado.</w:t>
      </w:r>
    </w:p>
    <w:p w14:paraId="2D36E398" w14:textId="77777777" w:rsidR="00336145" w:rsidRDefault="00336145" w:rsidP="00603BB0">
      <w:pPr>
        <w:jc w:val="both"/>
      </w:pPr>
    </w:p>
    <w:p w14:paraId="5E5AD89F" w14:textId="77777777" w:rsidR="00002086" w:rsidRDefault="00002086" w:rsidP="00603BB0">
      <w:pPr>
        <w:jc w:val="both"/>
      </w:pPr>
    </w:p>
    <w:p w14:paraId="00A1553E" w14:textId="2E506C63" w:rsidR="00342A53" w:rsidRDefault="00336145" w:rsidP="00603BB0">
      <w:pPr>
        <w:jc w:val="both"/>
      </w:pPr>
      <w:r>
        <w:t>4</w:t>
      </w:r>
      <w:r w:rsidR="00342A53">
        <w:t xml:space="preserve">.- </w:t>
      </w:r>
      <w:r w:rsidR="00342A53" w:rsidRPr="00342A53">
        <w:rPr>
          <w:b/>
        </w:rPr>
        <w:t>Proceso de venta con ítems bloqueados</w:t>
      </w:r>
      <w:r w:rsidR="00342A53">
        <w:t xml:space="preserve">: </w:t>
      </w:r>
      <w:r w:rsidR="00603BB0">
        <w:t>una vez que se han bloqueados los ítems, estos quedan separados para realizar su venta.</w:t>
      </w:r>
    </w:p>
    <w:p w14:paraId="484FE5F8" w14:textId="77777777" w:rsidR="006A17C9" w:rsidRDefault="006A17C9" w:rsidP="00603BB0">
      <w:pPr>
        <w:jc w:val="both"/>
      </w:pPr>
      <w:r>
        <w:t>Al ingresar el detalle, el usuario puede elegir el ítem bloqueado/separado:</w:t>
      </w:r>
    </w:p>
    <w:p w14:paraId="3C3628A5" w14:textId="77777777" w:rsidR="006A17C9" w:rsidRDefault="006A17C9" w:rsidP="006A17C9">
      <w:pPr>
        <w:pStyle w:val="ListParagraph"/>
        <w:numPr>
          <w:ilvl w:val="0"/>
          <w:numId w:val="1"/>
        </w:numPr>
        <w:jc w:val="both"/>
      </w:pPr>
      <w:r w:rsidRPr="005F7A6F">
        <w:rPr>
          <w:b/>
        </w:rPr>
        <w:t>Si se escanea la etiqueta del producto</w:t>
      </w:r>
      <w:r>
        <w:t>:</w:t>
      </w:r>
      <w:r w:rsidR="0091514E">
        <w:t xml:space="preserve"> al escanear el producto el sistema buscará si esa serie ha sido bloqueada, y si lo encuentra entonces lo seleccionará automáticamente.</w:t>
      </w:r>
    </w:p>
    <w:p w14:paraId="04C2272C" w14:textId="77777777" w:rsidR="00E35FA7" w:rsidRDefault="00E35FA7" w:rsidP="00E35FA7">
      <w:pPr>
        <w:jc w:val="both"/>
      </w:pPr>
      <w:r w:rsidRPr="00E35FA7">
        <w:rPr>
          <w:noProof/>
        </w:rPr>
        <w:drawing>
          <wp:inline distT="0" distB="0" distL="0" distR="0" wp14:anchorId="245CCEAE" wp14:editId="1771A42F">
            <wp:extent cx="5400040" cy="2737485"/>
            <wp:effectExtent l="0" t="0" r="0" b="571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585AC" w14:textId="77777777" w:rsidR="006A17C9" w:rsidRDefault="006A17C9" w:rsidP="006A17C9">
      <w:pPr>
        <w:pStyle w:val="ListParagraph"/>
        <w:numPr>
          <w:ilvl w:val="0"/>
          <w:numId w:val="1"/>
        </w:numPr>
        <w:jc w:val="both"/>
      </w:pPr>
      <w:r w:rsidRPr="005F7A6F">
        <w:rPr>
          <w:b/>
        </w:rPr>
        <w:t>Si se ingresa de forma manual el código de ítem</w:t>
      </w:r>
      <w:r>
        <w:t>:</w:t>
      </w:r>
      <w:r w:rsidR="005F7A6F">
        <w:t xml:space="preserve"> en este caso el usuario tiene la posibilidad de elegir la serie bloqueada</w:t>
      </w:r>
      <w:r w:rsidR="00F42420">
        <w:t>:</w:t>
      </w:r>
      <w:r w:rsidR="00FC58A8">
        <w:t xml:space="preserve"> se marca el </w:t>
      </w:r>
      <w:proofErr w:type="spellStart"/>
      <w:r w:rsidR="00FC58A8">
        <w:t>check</w:t>
      </w:r>
      <w:proofErr w:type="spellEnd"/>
      <w:r w:rsidR="00FC58A8">
        <w:t xml:space="preserve"> “</w:t>
      </w:r>
      <w:r w:rsidR="00FC58A8" w:rsidRPr="00FC58A8">
        <w:rPr>
          <w:i/>
        </w:rPr>
        <w:t>Mostrar bloqueados</w:t>
      </w:r>
      <w:r w:rsidR="00FC58A8">
        <w:t>”, luego se da clic en el ícono del carrito del registro</w:t>
      </w:r>
      <w:r w:rsidR="00513844">
        <w:t>.</w:t>
      </w:r>
    </w:p>
    <w:p w14:paraId="7CC5E448" w14:textId="77777777" w:rsidR="00F42420" w:rsidRDefault="00FC58A8" w:rsidP="00F42420">
      <w:pPr>
        <w:jc w:val="both"/>
      </w:pPr>
      <w:r>
        <w:rPr>
          <w:noProof/>
          <w:lang w:eastAsia="es-PE"/>
        </w:rPr>
        <w:drawing>
          <wp:inline distT="0" distB="0" distL="0" distR="0" wp14:anchorId="7DB450AC" wp14:editId="0987E022">
            <wp:extent cx="5400675" cy="2905125"/>
            <wp:effectExtent l="0" t="0" r="9525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3A554" w14:textId="77777777" w:rsidR="007978D1" w:rsidRDefault="007978D1" w:rsidP="00F42420">
      <w:pPr>
        <w:jc w:val="both"/>
      </w:pPr>
    </w:p>
    <w:p w14:paraId="287A5511" w14:textId="77777777" w:rsidR="007978D1" w:rsidRDefault="007978D1" w:rsidP="00F42420">
      <w:pPr>
        <w:jc w:val="both"/>
      </w:pPr>
    </w:p>
    <w:p w14:paraId="781E46F0" w14:textId="77777777" w:rsidR="007978D1" w:rsidRDefault="007978D1" w:rsidP="00F42420">
      <w:pPr>
        <w:jc w:val="both"/>
      </w:pPr>
    </w:p>
    <w:p w14:paraId="211B4EDA" w14:textId="77777777" w:rsidR="00513844" w:rsidRDefault="007978D1" w:rsidP="00F42420">
      <w:pPr>
        <w:jc w:val="both"/>
      </w:pPr>
      <w:r>
        <w:t>Aparece la serie que se ha bloqueado para que pueda ser elegida:</w:t>
      </w:r>
    </w:p>
    <w:p w14:paraId="2FACD2B8" w14:textId="77777777" w:rsidR="007118C7" w:rsidRDefault="007118C7" w:rsidP="00F42420">
      <w:pPr>
        <w:jc w:val="both"/>
      </w:pPr>
      <w:r>
        <w:rPr>
          <w:noProof/>
          <w:lang w:eastAsia="es-PE"/>
        </w:rPr>
        <w:drawing>
          <wp:inline distT="0" distB="0" distL="0" distR="0" wp14:anchorId="3CAE1F64" wp14:editId="7EF70B27">
            <wp:extent cx="5400675" cy="4257675"/>
            <wp:effectExtent l="0" t="0" r="952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CA84D" w14:textId="77777777" w:rsidR="00D10631" w:rsidRDefault="00E039EE" w:rsidP="00F42420">
      <w:pPr>
        <w:jc w:val="both"/>
      </w:pPr>
      <w:r>
        <w:t>En ambos casos el sistema le asigna al bloqueo el número de orden como referencia:</w:t>
      </w:r>
    </w:p>
    <w:p w14:paraId="2A714214" w14:textId="77777777" w:rsidR="00D10631" w:rsidRDefault="00D10631" w:rsidP="00F42420">
      <w:pPr>
        <w:jc w:val="both"/>
      </w:pPr>
      <w:r>
        <w:rPr>
          <w:noProof/>
          <w:lang w:eastAsia="es-PE"/>
        </w:rPr>
        <w:drawing>
          <wp:inline distT="0" distB="0" distL="0" distR="0" wp14:anchorId="6673D07A" wp14:editId="0411B529">
            <wp:extent cx="5400675" cy="1524000"/>
            <wp:effectExtent l="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0C445" w14:textId="77777777" w:rsidR="007467AE" w:rsidRDefault="007467AE" w:rsidP="00F42420">
      <w:pPr>
        <w:jc w:val="both"/>
      </w:pPr>
    </w:p>
    <w:p w14:paraId="76765E15" w14:textId="77777777" w:rsidR="007467AE" w:rsidRDefault="007467AE" w:rsidP="00F42420">
      <w:pPr>
        <w:jc w:val="both"/>
      </w:pPr>
    </w:p>
    <w:p w14:paraId="360455B9" w14:textId="77777777" w:rsidR="007467AE" w:rsidRDefault="007467AE" w:rsidP="00F42420">
      <w:pPr>
        <w:jc w:val="both"/>
      </w:pPr>
    </w:p>
    <w:p w14:paraId="5F596B0E" w14:textId="77777777" w:rsidR="007467AE" w:rsidRDefault="007467AE" w:rsidP="00F42420">
      <w:pPr>
        <w:jc w:val="both"/>
      </w:pPr>
    </w:p>
    <w:p w14:paraId="046CD18E" w14:textId="77777777" w:rsidR="007467AE" w:rsidRDefault="007467AE" w:rsidP="00F42420">
      <w:pPr>
        <w:jc w:val="both"/>
      </w:pPr>
    </w:p>
    <w:p w14:paraId="0227EC38" w14:textId="77777777" w:rsidR="007467AE" w:rsidRDefault="007467AE" w:rsidP="00F42420">
      <w:pPr>
        <w:jc w:val="both"/>
      </w:pPr>
    </w:p>
    <w:p w14:paraId="3996E39B" w14:textId="77777777" w:rsidR="00002086" w:rsidRDefault="00002086" w:rsidP="00F42420">
      <w:pPr>
        <w:jc w:val="both"/>
      </w:pPr>
    </w:p>
    <w:p w14:paraId="509DD757" w14:textId="5E35309D" w:rsidR="00606953" w:rsidRDefault="00606953" w:rsidP="00F42420">
      <w:pPr>
        <w:jc w:val="both"/>
      </w:pPr>
      <w:r>
        <w:t>Luego finalmente grabamos la venta:</w:t>
      </w:r>
    </w:p>
    <w:p w14:paraId="525B0AE2" w14:textId="77777777" w:rsidR="00606953" w:rsidRDefault="00606953" w:rsidP="00F42420">
      <w:pPr>
        <w:jc w:val="both"/>
      </w:pPr>
      <w:r w:rsidRPr="00606953">
        <w:rPr>
          <w:noProof/>
        </w:rPr>
        <w:drawing>
          <wp:inline distT="0" distB="0" distL="0" distR="0" wp14:anchorId="365F9B65" wp14:editId="0CD93FB2">
            <wp:extent cx="5400040" cy="2893060"/>
            <wp:effectExtent l="0" t="0" r="0" b="254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D6EA0" w14:textId="77777777" w:rsidR="007467AE" w:rsidRDefault="007467AE" w:rsidP="00F42420">
      <w:pPr>
        <w:jc w:val="both"/>
      </w:pPr>
      <w:r>
        <w:t>Luego de grabar la venta el sistema liberará el bloqueo automáticamente.</w:t>
      </w:r>
    </w:p>
    <w:p w14:paraId="4349A087" w14:textId="77777777" w:rsidR="007467AE" w:rsidRDefault="007467AE" w:rsidP="00F42420">
      <w:pPr>
        <w:jc w:val="both"/>
      </w:pPr>
      <w:r w:rsidRPr="007467AE">
        <w:rPr>
          <w:noProof/>
        </w:rPr>
        <w:drawing>
          <wp:inline distT="0" distB="0" distL="0" distR="0" wp14:anchorId="056D4684" wp14:editId="4C36E7EE">
            <wp:extent cx="5400040" cy="182880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041EB" w14:textId="369BA421" w:rsidR="00393BB8" w:rsidRDefault="00393BB8" w:rsidP="00F42420">
      <w:pPr>
        <w:jc w:val="both"/>
      </w:pPr>
      <w:r w:rsidRPr="00A75002">
        <w:rPr>
          <w:b/>
        </w:rPr>
        <w:t>Nota</w:t>
      </w:r>
      <w:r>
        <w:t xml:space="preserve">: al bloquear un ítem, </w:t>
      </w:r>
      <w:r w:rsidRPr="004C23BC">
        <w:rPr>
          <w:b/>
          <w:bCs/>
        </w:rPr>
        <w:t xml:space="preserve">éste </w:t>
      </w:r>
      <w:r w:rsidR="004C23BC" w:rsidRPr="004C23BC">
        <w:rPr>
          <w:b/>
          <w:bCs/>
        </w:rPr>
        <w:t>NO</w:t>
      </w:r>
      <w:r w:rsidRPr="004C23BC">
        <w:rPr>
          <w:b/>
          <w:bCs/>
        </w:rPr>
        <w:t xml:space="preserve"> podrá ser tomado desde la tienda e</w:t>
      </w:r>
      <w:r w:rsidR="005D3FE4" w:rsidRPr="004C23BC">
        <w:rPr>
          <w:b/>
          <w:bCs/>
        </w:rPr>
        <w:t>n</w:t>
      </w:r>
      <w:r w:rsidRPr="004C23BC">
        <w:rPr>
          <w:b/>
          <w:bCs/>
        </w:rPr>
        <w:t xml:space="preserve"> línea</w:t>
      </w:r>
      <w:r>
        <w:t>.</w:t>
      </w:r>
      <w:r w:rsidR="007F4CF8">
        <w:t xml:space="preserve"> Por lo tanto, ventas mostrador tiene la prioridad del ítem para venderlo o en todo caso desbloquearlo (indicado en el punto 2) si la venta no se va a realizar.</w:t>
      </w:r>
    </w:p>
    <w:p w14:paraId="710DBD45" w14:textId="77777777" w:rsidR="00734262" w:rsidRDefault="00734262" w:rsidP="0088186D">
      <w:pPr>
        <w:jc w:val="center"/>
        <w:rPr>
          <w:b/>
        </w:rPr>
      </w:pPr>
    </w:p>
    <w:p w14:paraId="3722E54C" w14:textId="77777777" w:rsidR="00734262" w:rsidRDefault="00734262" w:rsidP="0088186D">
      <w:pPr>
        <w:jc w:val="center"/>
        <w:rPr>
          <w:b/>
        </w:rPr>
      </w:pPr>
    </w:p>
    <w:p w14:paraId="50C3575F" w14:textId="77777777" w:rsidR="00734262" w:rsidRDefault="00734262" w:rsidP="0088186D">
      <w:pPr>
        <w:jc w:val="center"/>
        <w:rPr>
          <w:b/>
        </w:rPr>
      </w:pPr>
    </w:p>
    <w:p w14:paraId="70FBAB47" w14:textId="77777777" w:rsidR="00734262" w:rsidRDefault="00734262" w:rsidP="0088186D">
      <w:pPr>
        <w:jc w:val="center"/>
        <w:rPr>
          <w:b/>
        </w:rPr>
      </w:pPr>
    </w:p>
    <w:p w14:paraId="01E6C5D9" w14:textId="77777777" w:rsidR="00734262" w:rsidRDefault="00734262" w:rsidP="0088186D">
      <w:pPr>
        <w:jc w:val="center"/>
        <w:rPr>
          <w:b/>
        </w:rPr>
      </w:pPr>
    </w:p>
    <w:p w14:paraId="0D40BD79" w14:textId="77777777" w:rsidR="00734262" w:rsidRDefault="00734262" w:rsidP="0088186D">
      <w:pPr>
        <w:jc w:val="center"/>
        <w:rPr>
          <w:b/>
        </w:rPr>
      </w:pPr>
    </w:p>
    <w:p w14:paraId="07B181D0" w14:textId="77777777" w:rsidR="00734262" w:rsidRDefault="00734262" w:rsidP="0088186D">
      <w:pPr>
        <w:jc w:val="center"/>
        <w:rPr>
          <w:b/>
        </w:rPr>
      </w:pPr>
    </w:p>
    <w:p w14:paraId="502C7E6B" w14:textId="77777777" w:rsidR="00734262" w:rsidRDefault="00734262" w:rsidP="0088186D">
      <w:pPr>
        <w:jc w:val="center"/>
        <w:rPr>
          <w:b/>
        </w:rPr>
      </w:pPr>
    </w:p>
    <w:p w14:paraId="55FAB419" w14:textId="77777777" w:rsidR="0088186D" w:rsidRPr="0088186D" w:rsidRDefault="0088186D" w:rsidP="0088186D">
      <w:pPr>
        <w:jc w:val="center"/>
        <w:rPr>
          <w:b/>
        </w:rPr>
      </w:pPr>
      <w:r w:rsidRPr="0088186D">
        <w:rPr>
          <w:b/>
        </w:rPr>
        <w:t>INGRESO DEL CLIENTE COMO DATO FINAL DE LA VENTA</w:t>
      </w:r>
    </w:p>
    <w:p w14:paraId="0DDC0C23" w14:textId="77777777" w:rsidR="0088186D" w:rsidRDefault="00B56F32" w:rsidP="00F42420">
      <w:pPr>
        <w:jc w:val="both"/>
      </w:pPr>
      <w:r>
        <w:t xml:space="preserve">Anteriormente el cliente era un dato obligatorio al inicio de la venta. Ahora eso ha cambiado y ya no es necesario ingresarlo al </w:t>
      </w:r>
      <w:r w:rsidR="00AA3E6C">
        <w:t>inicio,</w:t>
      </w:r>
      <w:r>
        <w:t xml:space="preserve"> sino que el usuario elige si lo ingresa al inicio o al final.</w:t>
      </w:r>
    </w:p>
    <w:p w14:paraId="4DCA4127" w14:textId="77777777" w:rsidR="008330C2" w:rsidRDefault="008330C2" w:rsidP="00F42420">
      <w:pPr>
        <w:jc w:val="both"/>
      </w:pPr>
      <w:r>
        <w:t>Como podemos ver en la siguiente imagen, se ha ingresado primero los datos del detalle y luego recién al final podemos ingresar el cliente (o registrar uno nuevo):</w:t>
      </w:r>
    </w:p>
    <w:p w14:paraId="633255F9" w14:textId="77777777" w:rsidR="007467AE" w:rsidRDefault="00734262" w:rsidP="00F42420">
      <w:pPr>
        <w:jc w:val="both"/>
      </w:pPr>
      <w:r>
        <w:rPr>
          <w:noProof/>
          <w:lang w:eastAsia="es-PE"/>
        </w:rPr>
        <w:drawing>
          <wp:inline distT="0" distB="0" distL="0" distR="0" wp14:anchorId="716C7537" wp14:editId="68D9C46D">
            <wp:extent cx="5400675" cy="2981325"/>
            <wp:effectExtent l="0" t="0" r="9525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92560" w14:textId="4D57556A" w:rsidR="00A75002" w:rsidRDefault="00A75002" w:rsidP="00F42420">
      <w:pPr>
        <w:jc w:val="both"/>
      </w:pPr>
      <w:r w:rsidRPr="00A75002">
        <w:rPr>
          <w:b/>
        </w:rPr>
        <w:t>Nota</w:t>
      </w:r>
      <w:r>
        <w:t>: este cambio solo aplica para facturas y boletas. Para notas de crédito es necesario el cliente al inicio del registro</w:t>
      </w:r>
      <w:r w:rsidR="00336145">
        <w:t>, porque la nota de crédito debe vincularse a su boleta o factura origin</w:t>
      </w:r>
      <w:r w:rsidR="00002086">
        <w:t>a</w:t>
      </w:r>
      <w:r w:rsidR="00336145">
        <w:t>l.</w:t>
      </w:r>
    </w:p>
    <w:sectPr w:rsidR="00A75002">
      <w:head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C57C9" w14:textId="77777777" w:rsidR="00B3371F" w:rsidRDefault="00B3371F" w:rsidP="00002086">
      <w:pPr>
        <w:spacing w:after="0" w:line="240" w:lineRule="auto"/>
      </w:pPr>
      <w:r>
        <w:separator/>
      </w:r>
    </w:p>
  </w:endnote>
  <w:endnote w:type="continuationSeparator" w:id="0">
    <w:p w14:paraId="1C5DBB67" w14:textId="77777777" w:rsidR="00B3371F" w:rsidRDefault="00B3371F" w:rsidP="0000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1C10E" w14:textId="77777777" w:rsidR="00B3371F" w:rsidRDefault="00B3371F" w:rsidP="00002086">
      <w:pPr>
        <w:spacing w:after="0" w:line="240" w:lineRule="auto"/>
      </w:pPr>
      <w:r>
        <w:separator/>
      </w:r>
    </w:p>
  </w:footnote>
  <w:footnote w:type="continuationSeparator" w:id="0">
    <w:p w14:paraId="5B3672D7" w14:textId="77777777" w:rsidR="00B3371F" w:rsidRDefault="00B3371F" w:rsidP="00002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A917A" w14:textId="6F20152E" w:rsidR="00002086" w:rsidRDefault="00002086">
    <w:pPr>
      <w:pStyle w:val="Header"/>
    </w:pPr>
    <w:r w:rsidRPr="00002086">
      <w:drawing>
        <wp:anchor distT="0" distB="0" distL="114300" distR="114300" simplePos="0" relativeHeight="251658240" behindDoc="0" locked="0" layoutInCell="1" allowOverlap="1" wp14:anchorId="518B99F3" wp14:editId="2F42ADE5">
          <wp:simplePos x="0" y="0"/>
          <wp:positionH relativeFrom="margin">
            <wp:posOffset>4742180</wp:posOffset>
          </wp:positionH>
          <wp:positionV relativeFrom="paragraph">
            <wp:posOffset>-11430</wp:posOffset>
          </wp:positionV>
          <wp:extent cx="667385" cy="459740"/>
          <wp:effectExtent l="0" t="0" r="0" b="0"/>
          <wp:wrapSquare wrapText="bothSides"/>
          <wp:docPr id="2" name="Picture 5" descr="D:\JULIO\GEN\MKT\logo-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D:\JULIO\GEN\MKT\logo-ge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324"/>
                  <a:stretch/>
                </pic:blipFill>
                <pic:spPr bwMode="auto">
                  <a:xfrm>
                    <a:off x="0" y="0"/>
                    <a:ext cx="66738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Actualizaciones de Ventas Mostrador:</w:t>
    </w:r>
  </w:p>
  <w:p w14:paraId="083E35A7" w14:textId="48B55238" w:rsidR="00002086" w:rsidRDefault="00002086" w:rsidP="00002086">
    <w:pPr>
      <w:pStyle w:val="Header"/>
      <w:numPr>
        <w:ilvl w:val="0"/>
        <w:numId w:val="2"/>
      </w:numPr>
    </w:pPr>
    <w:r>
      <w:t>Bloqueo de ítems.</w:t>
    </w:r>
  </w:p>
  <w:p w14:paraId="4A91522B" w14:textId="3EA7F4E8" w:rsidR="00002086" w:rsidRDefault="00002086" w:rsidP="00002086">
    <w:pPr>
      <w:pStyle w:val="Header"/>
      <w:numPr>
        <w:ilvl w:val="0"/>
        <w:numId w:val="2"/>
      </w:numPr>
    </w:pPr>
    <w:r>
      <w:t>Primero registro de ítems, luego el cliente</w:t>
    </w:r>
  </w:p>
  <w:p w14:paraId="1C88C29A" w14:textId="61853D96" w:rsidR="00002086" w:rsidRDefault="00002086" w:rsidP="00002086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47AC7"/>
    <w:multiLevelType w:val="hybridMultilevel"/>
    <w:tmpl w:val="1FAC8EF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91548"/>
    <w:multiLevelType w:val="hybridMultilevel"/>
    <w:tmpl w:val="4B067E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FA8"/>
    <w:rsid w:val="00002086"/>
    <w:rsid w:val="000622CB"/>
    <w:rsid w:val="001B1B1F"/>
    <w:rsid w:val="002D4BCF"/>
    <w:rsid w:val="00336145"/>
    <w:rsid w:val="00342A53"/>
    <w:rsid w:val="00393BB8"/>
    <w:rsid w:val="003B7709"/>
    <w:rsid w:val="003C3F9C"/>
    <w:rsid w:val="00462AEF"/>
    <w:rsid w:val="004C23BC"/>
    <w:rsid w:val="004C44FE"/>
    <w:rsid w:val="004F2021"/>
    <w:rsid w:val="00500B6A"/>
    <w:rsid w:val="00513844"/>
    <w:rsid w:val="005214E6"/>
    <w:rsid w:val="00555018"/>
    <w:rsid w:val="005C186F"/>
    <w:rsid w:val="005D3FE4"/>
    <w:rsid w:val="005F7A6F"/>
    <w:rsid w:val="00603BB0"/>
    <w:rsid w:val="00606953"/>
    <w:rsid w:val="006A17C9"/>
    <w:rsid w:val="007118C7"/>
    <w:rsid w:val="00734262"/>
    <w:rsid w:val="007467AE"/>
    <w:rsid w:val="007978D1"/>
    <w:rsid w:val="007C5112"/>
    <w:rsid w:val="007D0476"/>
    <w:rsid w:val="007F4CF8"/>
    <w:rsid w:val="008330C2"/>
    <w:rsid w:val="0088186D"/>
    <w:rsid w:val="0091514E"/>
    <w:rsid w:val="009B1FA8"/>
    <w:rsid w:val="00A458A1"/>
    <w:rsid w:val="00A75002"/>
    <w:rsid w:val="00AA3E6C"/>
    <w:rsid w:val="00B3371F"/>
    <w:rsid w:val="00B4425A"/>
    <w:rsid w:val="00B56F32"/>
    <w:rsid w:val="00BA1D39"/>
    <w:rsid w:val="00CE5782"/>
    <w:rsid w:val="00D0570C"/>
    <w:rsid w:val="00D10631"/>
    <w:rsid w:val="00DF1F91"/>
    <w:rsid w:val="00E039EE"/>
    <w:rsid w:val="00E23A3E"/>
    <w:rsid w:val="00E35FA7"/>
    <w:rsid w:val="00F243B4"/>
    <w:rsid w:val="00F42420"/>
    <w:rsid w:val="00F8343B"/>
    <w:rsid w:val="00FC58A8"/>
    <w:rsid w:val="00FC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462FFF"/>
  <w15:chartTrackingRefBased/>
  <w15:docId w15:val="{AC7A2521-DAF1-4EBC-A6DB-A850DC62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D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086"/>
  </w:style>
  <w:style w:type="paragraph" w:styleId="Footer">
    <w:name w:val="footer"/>
    <w:basedOn w:val="Normal"/>
    <w:link w:val="FooterChar"/>
    <w:uiPriority w:val="99"/>
    <w:unhideWhenUsed/>
    <w:rsid w:val="00002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380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Giovanni</dc:creator>
  <cp:keywords/>
  <dc:description/>
  <cp:lastModifiedBy>generp</cp:lastModifiedBy>
  <cp:revision>2</cp:revision>
  <dcterms:created xsi:type="dcterms:W3CDTF">2021-01-07T17:34:00Z</dcterms:created>
  <dcterms:modified xsi:type="dcterms:W3CDTF">2021-01-07T17:34:00Z</dcterms:modified>
</cp:coreProperties>
</file>